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0C" w:rsidRPr="00460050" w:rsidRDefault="00460050" w:rsidP="00460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50">
        <w:rPr>
          <w:rFonts w:ascii="Times New Roman" w:hAnsi="Times New Roman" w:cs="Times New Roman"/>
          <w:b/>
          <w:sz w:val="28"/>
          <w:szCs w:val="28"/>
        </w:rPr>
        <w:t xml:space="preserve">Правительством РФ утверждено Положение об охранной зоне стационарных пунктов наблюдений за состоянием окружающей среды. </w:t>
      </w:r>
    </w:p>
    <w:p w:rsidR="00460050" w:rsidRDefault="00460050" w:rsidP="00D72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E0C" w:rsidRDefault="00460050" w:rsidP="0046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Постановлению</w:t>
      </w:r>
      <w:r w:rsidR="00D72E0C" w:rsidRPr="00D72E0C">
        <w:rPr>
          <w:rFonts w:ascii="Times New Roman" w:hAnsi="Times New Roman" w:cs="Times New Roman"/>
          <w:sz w:val="28"/>
          <w:szCs w:val="28"/>
        </w:rPr>
        <w:t xml:space="preserve"> Правительства РФ от 17.03.2021 № 392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50">
        <w:rPr>
          <w:rFonts w:ascii="Times New Roman" w:hAnsi="Times New Roman" w:cs="Times New Roman"/>
          <w:sz w:val="28"/>
          <w:szCs w:val="28"/>
        </w:rPr>
        <w:t>"Об утверждении Положения об охранной зоне стационарных пунктов наблюдений за состоянием окружающей среды, ее загрязнением, о признании утратившим силу постановления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27 августа 1999 г. №</w:t>
      </w:r>
      <w:r w:rsidRPr="00460050">
        <w:rPr>
          <w:rFonts w:ascii="Times New Roman" w:hAnsi="Times New Roman" w:cs="Times New Roman"/>
          <w:sz w:val="28"/>
          <w:szCs w:val="28"/>
        </w:rPr>
        <w:t xml:space="preserve"> 972 и признании не действующим на территории Российской Федерации постановления Совета Минис</w:t>
      </w:r>
      <w:r>
        <w:rPr>
          <w:rFonts w:ascii="Times New Roman" w:hAnsi="Times New Roman" w:cs="Times New Roman"/>
          <w:sz w:val="28"/>
          <w:szCs w:val="28"/>
        </w:rPr>
        <w:t xml:space="preserve">тров СССР от 6 января 1983 г. № </w:t>
      </w:r>
      <w:r w:rsidRPr="00460050">
        <w:rPr>
          <w:rFonts w:ascii="Times New Roman" w:hAnsi="Times New Roman" w:cs="Times New Roman"/>
          <w:sz w:val="28"/>
          <w:szCs w:val="28"/>
        </w:rPr>
        <w:t>19"</w:t>
      </w:r>
      <w:r w:rsidR="00D72E0C" w:rsidRPr="00D72E0C">
        <w:rPr>
          <w:rFonts w:ascii="Times New Roman" w:hAnsi="Times New Roman" w:cs="Times New Roman"/>
          <w:sz w:val="28"/>
          <w:szCs w:val="28"/>
        </w:rPr>
        <w:t xml:space="preserve"> утверждено Положение об охранной зоне стационарных пунктов наблюдений за состоянием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E0C" w:rsidRPr="00D72E0C" w:rsidRDefault="00460050" w:rsidP="0046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Вышеуказанное положение определяет </w:t>
      </w:r>
      <w:r w:rsidR="00D72E0C" w:rsidRPr="00D72E0C">
        <w:rPr>
          <w:rFonts w:ascii="Times New Roman" w:hAnsi="Times New Roman" w:cs="Times New Roman"/>
          <w:sz w:val="28"/>
          <w:szCs w:val="28"/>
        </w:rPr>
        <w:t>порядок установления, изменения и прекращения существования охранной зоны стационарных пунктов наблюдений за состоянием окружающей среды, ее загрязнением, входящих в государственную наблюдательную сеть и находящихся в федеральной собственности.</w:t>
      </w:r>
    </w:p>
    <w:p w:rsidR="00D72E0C" w:rsidRPr="00D72E0C" w:rsidRDefault="00460050" w:rsidP="0046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2E0C" w:rsidRPr="00D72E0C">
        <w:rPr>
          <w:rFonts w:ascii="Times New Roman" w:hAnsi="Times New Roman" w:cs="Times New Roman"/>
          <w:sz w:val="28"/>
          <w:szCs w:val="28"/>
        </w:rPr>
        <w:t>хранная зона устанавливается для стационарных пунктов наблюдений, расположенных на земельных участках, которые находятся в постоянном (бессрочном) пользовании организаций, подведомственных Федеральной службе по гидрометеорологии и мониторингу окружающей среды (далее - организации наблюдательной сети), или на части акватории водного объекта.</w:t>
      </w:r>
    </w:p>
    <w:p w:rsidR="00D72E0C" w:rsidRDefault="00460050" w:rsidP="0046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регулирует</w:t>
      </w:r>
      <w:r w:rsidR="00D72E0C" w:rsidRPr="00D72E0C">
        <w:rPr>
          <w:rFonts w:ascii="Times New Roman" w:hAnsi="Times New Roman" w:cs="Times New Roman"/>
          <w:sz w:val="28"/>
          <w:szCs w:val="28"/>
        </w:rPr>
        <w:t xml:space="preserve"> сроки существования стационарного пункта наблюдений, основания прекращения существования охранной зоны.</w:t>
      </w:r>
    </w:p>
    <w:p w:rsidR="00D72E0C" w:rsidRPr="00D72E0C" w:rsidRDefault="00460050" w:rsidP="0046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установлении охранной зоны будет приниматься территориальным органом </w:t>
      </w:r>
      <w:r w:rsidR="00D72E0C" w:rsidRPr="00D72E0C">
        <w:rPr>
          <w:rFonts w:ascii="Times New Roman" w:hAnsi="Times New Roman" w:cs="Times New Roman"/>
          <w:sz w:val="28"/>
          <w:szCs w:val="28"/>
        </w:rPr>
        <w:t>Федеральной службы по гидрометеорологии и мониторингу окружающей среды по месту нахождения стационарного пункта наблюдений, для которого устанавливается охранная зона.</w:t>
      </w:r>
    </w:p>
    <w:p w:rsidR="00592512" w:rsidRDefault="00460050" w:rsidP="0046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Постановление</w:t>
      </w:r>
      <w:r w:rsidRPr="00D72E0C">
        <w:rPr>
          <w:rFonts w:ascii="Times New Roman" w:hAnsi="Times New Roman" w:cs="Times New Roman"/>
          <w:sz w:val="28"/>
          <w:szCs w:val="28"/>
        </w:rPr>
        <w:t xml:space="preserve"> Правительства РФ от 17.03.2021 № </w:t>
      </w:r>
      <w:proofErr w:type="gramStart"/>
      <w:r w:rsidRPr="00D72E0C">
        <w:rPr>
          <w:rFonts w:ascii="Times New Roman" w:hAnsi="Times New Roman" w:cs="Times New Roman"/>
          <w:sz w:val="28"/>
          <w:szCs w:val="28"/>
        </w:rPr>
        <w:t>392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E0C" w:rsidRPr="00D72E0C">
        <w:rPr>
          <w:rFonts w:ascii="Times New Roman" w:hAnsi="Times New Roman" w:cs="Times New Roman"/>
          <w:sz w:val="28"/>
          <w:szCs w:val="28"/>
        </w:rPr>
        <w:t xml:space="preserve"> вступает</w:t>
      </w:r>
      <w:proofErr w:type="gramEnd"/>
      <w:r w:rsidR="00D72E0C" w:rsidRPr="00D72E0C">
        <w:rPr>
          <w:rFonts w:ascii="Times New Roman" w:hAnsi="Times New Roman" w:cs="Times New Roman"/>
          <w:sz w:val="28"/>
          <w:szCs w:val="28"/>
        </w:rPr>
        <w:t xml:space="preserve"> в силу 01.01.2022.</w:t>
      </w:r>
    </w:p>
    <w:p w:rsidR="00D72E0C" w:rsidRDefault="00D72E0C" w:rsidP="00D72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F77" w:rsidRDefault="00C20F77" w:rsidP="00C2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72E0C" w:rsidRPr="00D72E0C" w:rsidRDefault="00D72E0C" w:rsidP="00C20F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72E0C" w:rsidRPr="00D72E0C" w:rsidSect="0059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2E0C"/>
    <w:rsid w:val="00460050"/>
    <w:rsid w:val="00592512"/>
    <w:rsid w:val="00C20F77"/>
    <w:rsid w:val="00D7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427C6-F3AB-4523-8EBA-64B006F2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8604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913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256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6521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Рустем</cp:lastModifiedBy>
  <cp:revision>5</cp:revision>
  <dcterms:created xsi:type="dcterms:W3CDTF">2021-05-04T05:41:00Z</dcterms:created>
  <dcterms:modified xsi:type="dcterms:W3CDTF">2021-06-07T10:41:00Z</dcterms:modified>
</cp:coreProperties>
</file>